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75"/>
      </w:tblGrid>
      <w:tr w:rsidR="003361EA" w:rsidRPr="003361EA" w:rsidTr="003361EA">
        <w:trPr>
          <w:trHeight w:val="90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361EA" w:rsidRPr="003361EA" w:rsidRDefault="003361EA" w:rsidP="003361EA">
            <w:pPr>
              <w:widowControl/>
              <w:jc w:val="center"/>
              <w:rPr>
                <w:rFonts w:ascii="Simsun" w:eastAsia="宋体" w:hAnsi="Simsun" w:cs="宋体"/>
                <w:color w:val="333333"/>
                <w:kern w:val="0"/>
                <w:sz w:val="26"/>
                <w:szCs w:val="26"/>
              </w:rPr>
            </w:pPr>
            <w:r w:rsidRPr="003361EA">
              <w:rPr>
                <w:rFonts w:ascii="Simsun" w:eastAsia="宋体" w:hAnsi="Simsun" w:cs="宋体"/>
                <w:b/>
                <w:bCs/>
                <w:color w:val="333333"/>
                <w:kern w:val="0"/>
                <w:sz w:val="26"/>
              </w:rPr>
              <w:t>关于组织</w:t>
            </w:r>
            <w:r w:rsidRPr="003361EA">
              <w:rPr>
                <w:rFonts w:ascii="Simsun" w:eastAsia="宋体" w:hAnsi="Simsun" w:cs="宋体"/>
                <w:b/>
                <w:bCs/>
                <w:color w:val="333333"/>
                <w:kern w:val="0"/>
                <w:sz w:val="26"/>
              </w:rPr>
              <w:t>2015</w:t>
            </w:r>
            <w:r w:rsidRPr="003361EA">
              <w:rPr>
                <w:rFonts w:ascii="Simsun" w:eastAsia="宋体" w:hAnsi="Simsun" w:cs="宋体"/>
                <w:b/>
                <w:bCs/>
                <w:color w:val="333333"/>
                <w:kern w:val="0"/>
                <w:sz w:val="26"/>
              </w:rPr>
              <w:t>年度校级重点专业申报及建设第二批校级优质课程项目的通知</w:t>
            </w:r>
          </w:p>
        </w:tc>
      </w:tr>
      <w:tr w:rsidR="003361EA" w:rsidRPr="003361EA" w:rsidTr="003361E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361EA" w:rsidRPr="003361EA" w:rsidRDefault="003361EA" w:rsidP="003361EA">
            <w:pPr>
              <w:widowControl/>
              <w:jc w:val="center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2015-10-29 16:43:20  </w:t>
            </w: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单位</w:t>
            </w: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:</w:t>
            </w: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教务处</w:t>
            </w: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  </w:t>
            </w: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浏览</w:t>
            </w: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425</w:t>
            </w: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次</w:t>
            </w:r>
            <w:r w:rsidRPr="003361EA">
              <w:rPr>
                <w:rFonts w:ascii="Simsun" w:eastAsia="宋体" w:hAnsi="Simsun" w:cs="宋体"/>
                <w:color w:val="666666"/>
                <w:kern w:val="0"/>
                <w:sz w:val="20"/>
                <w:szCs w:val="20"/>
              </w:rPr>
              <w:t> </w:t>
            </w:r>
          </w:p>
        </w:tc>
      </w:tr>
      <w:tr w:rsidR="003361EA" w:rsidRPr="003361EA" w:rsidTr="003361E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361EA" w:rsidRPr="003361EA" w:rsidRDefault="003361EA" w:rsidP="003361EA">
            <w:pPr>
              <w:widowControl/>
              <w:spacing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>各学院（部）：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为落实学校“特色名校”工程和“学院任期目标责任考核办法”中的“本科人才培养与教学质量项目”建设方案，促进专业、课程建设水平和人才培养质量的不断提高，现组织开展2015年度校级重点专业申报和第二批校级优质课程项目的建设工作，具体部署如下：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一、重点专业申报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（一）专业建设目标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遴选学术水平高、师资力量强、教学质量高、教学基础条件好、具有显著社会效益的10个优势专业，系统开展专业建设，以培养具有创新精神和实践能力的高素质应用复合型人才为宗旨，以适应经济社会发展需求为导向，以人才培养机制改革为切入点，强化师资队伍建设与课程建设，完善教学基本条件，全面提高专业建设水平和教育教学质量，形成专业品牌和专业特色，建成10个校级重点专业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（二）专业建设基础及申报条件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1.专业建设方案具有先进的教育教学理念，明确的建设目标，清晰的改革思路和</w:t>
            </w:r>
            <w:proofErr w:type="gramStart"/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可</w:t>
            </w:r>
            <w:proofErr w:type="gramEnd"/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量化的考核指标。人才培养目标符合社会发展需要，注重知识、能力、素质的协调发展，注重创新精神、实践能力和创业能力的培养。人才培养方案具有创新性、科学性和可操作性。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2.专业带头人由具有较好的学术造诣和教学水平的高级职称教师担任。专业团队人数在10人以上，年龄结构、职称结构、学</w:t>
            </w:r>
            <w:proofErr w:type="gramStart"/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缘结构</w:t>
            </w:r>
            <w:proofErr w:type="gramEnd"/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合理，有良好的科研或专业技术背景。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3.按照新世纪高素质人才培养要求，不断深化教学改革，优化课程体系，加强教材建设，更新教学内容，突破传统教学模式，探索以能力培养为主的教学模式，采用探究式、研究性教学等新的教学方法。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4.专业教学基础设施条件良好，经费投入满足持续发展需要。校内外实验、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实习、实</w:t>
            </w:r>
            <w:proofErr w:type="gramStart"/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训条件</w:t>
            </w:r>
            <w:proofErr w:type="gramEnd"/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满足实践教学要求，与相关行业、企业或职业界有比较密切的联系，专业建设有其他相关学科专业的强力支持。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5.积极开展与国内外高校相同专业的合作，积极开展与社会、行业以及企事业单位的合作，探索学校与学校、学校与社会联合培养教师、学生的新途径。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6.重视教学管理制度改革创新。建立健全鼓励教师积极参与教学的政策、制度与措施；建立推动本科生参与科研创新实践活动的长效机制；建立专业教学质量保障体系以及由学校、行业部门和用人单位共同参与的学生考核评价机制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关于重点专业建设详细内容和具体要求，参见《山东财经大学本科专业建设管理办法》（见附件1）和《山东财经大学重点本科专业评审指标体系》（见附件2）。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（三）推荐限额和范围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1. 推荐限额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各学院至多可推荐1个专业参加校内评审。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2. 推荐范围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为避免重复建设，要求申报专业不得与我校已确定为教育部特色专业建设点、山东省品牌特色专业建设点的专业重复（名单见附件3）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（四）材料报送及时间要求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1.报送材料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（1）《山东财经大学重点本科专业申请书》(附件4) 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《申报书》中涉及到的专业代码、专业名称等，请参照《山东财经大学本科专业一览表》（附件5）进行正确填写。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为了更好地体现专业建设实力，增强专业申报时的竞争力，各专业负责人在填写申报书时应做到内容丰富、论证充分、图文并茂，不能太过单薄。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（2）《山东财经大学重点本科专业申报汇总表》（附件6）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（3）代表性支撑材料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为便于专家审阅，请将支撑材料分类整理，列出详细的材料目录及页码。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2.报送时间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《申报书》纸质材料一式5份，《汇总表》纸质材料一式1份，支撑材料一式1份，于11月20日前报至报送至教务处教研科（燕山校区办公楼530房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间），同时将电子版文件发送至</w:t>
            </w:r>
            <w:hyperlink r:id="rId4" w:history="1">
              <w:r w:rsidRPr="003361EA">
                <w:rPr>
                  <w:rFonts w:ascii="宋体" w:eastAsia="宋体" w:hAnsi="宋体" w:cs="宋体" w:hint="eastAsia"/>
                  <w:color w:val="444444"/>
                  <w:kern w:val="0"/>
                  <w:sz w:val="22"/>
                </w:rPr>
                <w:t>jiaoyan5869@163.com</w:t>
              </w:r>
            </w:hyperlink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。邮件名称请注明“××专业推荐申报2015年度校级重点专业”字样，过期不予受理。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联系电话：88525869（内线：65869）。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（五）评审方式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学校组织专家组，根据《山东财经大学重点本科专业评审指标体系》，对各学院申报的专业材料进行公开公正评审，从中择优遴选出10个重点专业，经学校批准后公布评审结果。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二、第二批优质课程建设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（一）建设目标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整合优化课程体系和教学内容，改进教学方法和教学手段，强化教学条件和教学资源建设，推进课程师资队伍建设，在所有课程建设为合格课程的基础上，建成第二批400门优质课程，以此带动全校课程建设水平的整体提高，全面提升学校课程建设质量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（二）建设要求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各学院参照《山东财经大学本科课程建设管理办法》（附件7），开展立项、建设和验收工作，验收结论报教务处备案。学院名额分配见附件8。注意课程名称和课程代码应按2013</w:t>
            </w:r>
            <w:proofErr w:type="gramStart"/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版培养</w:t>
            </w:r>
            <w:proofErr w:type="gramEnd"/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方案课程库准确填写。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（三）建设任务书的制定及报送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1.各项目负责人须填写《建设任务书》（附件9），一式两份，一份留存学院，一份报教务处备案。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2.各学院须统一填写《山东财经大学2015年“本科人才培养与教学质量项目”课程建设项目汇总表》（附件10）。</w:t>
            </w:r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br/>
              <w:t xml:space="preserve">　　3.建设任务书和汇总表的报送。纸质任务书与汇总表由各单位汇总后于2015年11月20日前报送至教务处教研科，地点燕山校区办公楼530房间，联系电话88525869。电子版任务书与汇总表由各单位汇总后发送至</w:t>
            </w:r>
            <w:hyperlink r:id="rId5" w:history="1">
              <w:r w:rsidRPr="003361EA">
                <w:rPr>
                  <w:rFonts w:ascii="宋体" w:eastAsia="宋体" w:hAnsi="宋体" w:cs="宋体" w:hint="eastAsia"/>
                  <w:color w:val="444444"/>
                  <w:kern w:val="0"/>
                  <w:sz w:val="22"/>
                </w:rPr>
                <w:t>jiaoyan5869@163.com</w:t>
              </w:r>
            </w:hyperlink>
            <w:r w:rsidRPr="003361E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，每个文件名为“优质课程+课程负责人+项目名称”，压缩文件包名、邮件名为“单位名称+2015第二批优质课程建设”。</w:t>
            </w:r>
          </w:p>
        </w:tc>
      </w:tr>
    </w:tbl>
    <w:p w:rsidR="003361EA" w:rsidRPr="003361EA" w:rsidRDefault="003361EA">
      <w:pPr>
        <w:rPr>
          <w:rFonts w:hint="eastAsia"/>
        </w:rPr>
      </w:pPr>
    </w:p>
    <w:p w:rsidR="005B19B3" w:rsidRDefault="0071441F" w:rsidP="0071441F">
      <w:r w:rsidRPr="0071441F">
        <w:t>http://pub.sdufe.edu.cn/news/view.php?id=29299</w:t>
      </w:r>
    </w:p>
    <w:sectPr w:rsidR="005B19B3" w:rsidSect="006B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61EA"/>
    <w:rsid w:val="003361EA"/>
    <w:rsid w:val="00534A0A"/>
    <w:rsid w:val="006B3A9B"/>
    <w:rsid w:val="0071441F"/>
    <w:rsid w:val="0079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1EA"/>
    <w:rPr>
      <w:b/>
      <w:bCs/>
    </w:rPr>
  </w:style>
  <w:style w:type="paragraph" w:styleId="a4">
    <w:name w:val="Normal (Web)"/>
    <w:basedOn w:val="a"/>
    <w:uiPriority w:val="99"/>
    <w:unhideWhenUsed/>
    <w:rsid w:val="003361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361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aoyan5869@163.com" TargetMode="External"/><Relationship Id="rId4" Type="http://schemas.openxmlformats.org/officeDocument/2006/relationships/hyperlink" Target="mailto:jiaoyan5869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2032</Characters>
  <Application>Microsoft Office Word</Application>
  <DocSecurity>0</DocSecurity>
  <Lines>16</Lines>
  <Paragraphs>4</Paragraphs>
  <ScaleCrop>false</ScaleCrop>
  <Company>Sky123.Org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2015-11-02T05:59:00Z</dcterms:created>
  <dcterms:modified xsi:type="dcterms:W3CDTF">2015-11-02T06:00:00Z</dcterms:modified>
</cp:coreProperties>
</file>